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40" w:rsidRDefault="00836530">
      <w:bookmarkStart w:id="0" w:name="_GoBack"/>
      <w:bookmarkEnd w:id="0"/>
      <w:r>
        <w:t xml:space="preserve">   </w:t>
      </w:r>
      <w:r w:rsidR="00F6787E">
        <w:t xml:space="preserve">                                                                                                                                                                                                                 Korczew, dnia  11 kwietnia 2018r.</w:t>
      </w:r>
    </w:p>
    <w:p w:rsidR="00F6787E" w:rsidRPr="00F6787E" w:rsidRDefault="00F6787E">
      <w:pPr>
        <w:rPr>
          <w:b/>
        </w:rPr>
      </w:pPr>
      <w:r w:rsidRPr="00F6787E">
        <w:rPr>
          <w:b/>
        </w:rPr>
        <w:t>RŚ.6840.1.2018</w:t>
      </w:r>
    </w:p>
    <w:p w:rsidR="00F6787E" w:rsidRPr="00876405" w:rsidRDefault="00F6787E" w:rsidP="00876405">
      <w:pPr>
        <w:jc w:val="center"/>
        <w:rPr>
          <w:b/>
          <w:sz w:val="28"/>
          <w:szCs w:val="28"/>
        </w:rPr>
      </w:pPr>
      <w:r w:rsidRPr="00876405">
        <w:rPr>
          <w:b/>
          <w:sz w:val="28"/>
          <w:szCs w:val="28"/>
        </w:rPr>
        <w:t>W Y K A Z   L O K A L I   M I E S Z K A L N Y C H</w:t>
      </w:r>
    </w:p>
    <w:p w:rsidR="00B63542" w:rsidRPr="00876405" w:rsidRDefault="00F6787E" w:rsidP="00876405">
      <w:pPr>
        <w:jc w:val="center"/>
        <w:rPr>
          <w:b/>
          <w:sz w:val="28"/>
          <w:szCs w:val="28"/>
        </w:rPr>
      </w:pPr>
      <w:r w:rsidRPr="00876405">
        <w:rPr>
          <w:b/>
          <w:sz w:val="28"/>
          <w:szCs w:val="28"/>
        </w:rPr>
        <w:t>przeznaczonych do sprzedaży w drodze pierwszeństwa na rzecz najemców</w:t>
      </w:r>
    </w:p>
    <w:p w:rsidR="005B481D" w:rsidRPr="00836530" w:rsidRDefault="00BF1189" w:rsidP="00836530">
      <w:pPr>
        <w:jc w:val="center"/>
        <w:rPr>
          <w:b/>
          <w:sz w:val="28"/>
          <w:szCs w:val="28"/>
        </w:rPr>
      </w:pPr>
      <w:r w:rsidRPr="00876405">
        <w:rPr>
          <w:b/>
          <w:sz w:val="28"/>
          <w:szCs w:val="28"/>
        </w:rPr>
        <w:t>w m. Korcze</w:t>
      </w:r>
      <w:r w:rsidR="00836530">
        <w:rPr>
          <w:b/>
          <w:sz w:val="28"/>
          <w:szCs w:val="28"/>
        </w:rPr>
        <w:t>w przy ul. Nowej 1 i ul. Nowej 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787"/>
        <w:gridCol w:w="1086"/>
        <w:gridCol w:w="965"/>
        <w:gridCol w:w="1677"/>
        <w:gridCol w:w="2010"/>
        <w:gridCol w:w="1809"/>
        <w:gridCol w:w="1310"/>
        <w:gridCol w:w="1499"/>
        <w:gridCol w:w="1301"/>
      </w:tblGrid>
      <w:tr w:rsidR="008067E2" w:rsidTr="008067E2">
        <w:tc>
          <w:tcPr>
            <w:tcW w:w="550" w:type="dxa"/>
          </w:tcPr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Lp.</w:t>
            </w:r>
          </w:p>
        </w:tc>
        <w:tc>
          <w:tcPr>
            <w:tcW w:w="1787" w:type="dxa"/>
          </w:tcPr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Nr księgi</w:t>
            </w:r>
          </w:p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wieczystej</w:t>
            </w:r>
          </w:p>
        </w:tc>
        <w:tc>
          <w:tcPr>
            <w:tcW w:w="1086" w:type="dxa"/>
          </w:tcPr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 xml:space="preserve">Numer </w:t>
            </w:r>
          </w:p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działki</w:t>
            </w:r>
          </w:p>
        </w:tc>
        <w:tc>
          <w:tcPr>
            <w:tcW w:w="965" w:type="dxa"/>
          </w:tcPr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Pow.</w:t>
            </w:r>
          </w:p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działki</w:t>
            </w:r>
          </w:p>
          <w:p w:rsidR="00B63542" w:rsidRPr="005B481D" w:rsidRDefault="00B63542">
            <w:pPr>
              <w:rPr>
                <w:b/>
              </w:rPr>
            </w:pPr>
          </w:p>
        </w:tc>
        <w:tc>
          <w:tcPr>
            <w:tcW w:w="1677" w:type="dxa"/>
          </w:tcPr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Położenie</w:t>
            </w:r>
          </w:p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nieruchomości</w:t>
            </w:r>
          </w:p>
        </w:tc>
        <w:tc>
          <w:tcPr>
            <w:tcW w:w="2010" w:type="dxa"/>
          </w:tcPr>
          <w:p w:rsidR="00B63542" w:rsidRDefault="00B63542">
            <w:pPr>
              <w:rPr>
                <w:b/>
              </w:rPr>
            </w:pPr>
            <w:r w:rsidRPr="005B481D">
              <w:rPr>
                <w:b/>
              </w:rPr>
              <w:t>Opis lokalu</w:t>
            </w:r>
          </w:p>
          <w:p w:rsidR="008067E2" w:rsidRPr="005B481D" w:rsidRDefault="008067E2">
            <w:pPr>
              <w:rPr>
                <w:b/>
              </w:rPr>
            </w:pPr>
            <w:r>
              <w:rPr>
                <w:b/>
              </w:rPr>
              <w:t>mieszkalnego</w:t>
            </w:r>
          </w:p>
        </w:tc>
        <w:tc>
          <w:tcPr>
            <w:tcW w:w="1809" w:type="dxa"/>
          </w:tcPr>
          <w:p w:rsidR="00B63542" w:rsidRPr="005B481D" w:rsidRDefault="005B481D">
            <w:pPr>
              <w:rPr>
                <w:b/>
              </w:rPr>
            </w:pPr>
            <w:r w:rsidRPr="005B481D">
              <w:rPr>
                <w:b/>
              </w:rPr>
              <w:t>Opis p</w:t>
            </w:r>
            <w:r w:rsidR="00B63542" w:rsidRPr="005B481D">
              <w:rPr>
                <w:b/>
              </w:rPr>
              <w:t>ow.</w:t>
            </w:r>
          </w:p>
          <w:p w:rsidR="00B63542" w:rsidRPr="005B481D" w:rsidRDefault="005B481D">
            <w:pPr>
              <w:rPr>
                <w:b/>
              </w:rPr>
            </w:pPr>
            <w:r w:rsidRPr="005B481D">
              <w:rPr>
                <w:b/>
              </w:rPr>
              <w:t>p</w:t>
            </w:r>
            <w:r w:rsidR="00B63542" w:rsidRPr="005B481D">
              <w:rPr>
                <w:b/>
              </w:rPr>
              <w:t>rzynależ</w:t>
            </w:r>
            <w:r w:rsidRPr="005B481D">
              <w:rPr>
                <w:b/>
              </w:rPr>
              <w:t>nej</w:t>
            </w:r>
          </w:p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do lokalu</w:t>
            </w:r>
          </w:p>
        </w:tc>
        <w:tc>
          <w:tcPr>
            <w:tcW w:w="1310" w:type="dxa"/>
          </w:tcPr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Pow. gruntu</w:t>
            </w:r>
          </w:p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przynależna</w:t>
            </w:r>
          </w:p>
          <w:p w:rsidR="00B63542" w:rsidRPr="005B481D" w:rsidRDefault="00B63542">
            <w:pPr>
              <w:rPr>
                <w:b/>
              </w:rPr>
            </w:pPr>
            <w:r w:rsidRPr="005B481D">
              <w:rPr>
                <w:b/>
              </w:rPr>
              <w:t>do lokalu</w:t>
            </w:r>
          </w:p>
        </w:tc>
        <w:tc>
          <w:tcPr>
            <w:tcW w:w="1499" w:type="dxa"/>
          </w:tcPr>
          <w:p w:rsidR="00B63542" w:rsidRPr="005B481D" w:rsidRDefault="005B481D">
            <w:pPr>
              <w:rPr>
                <w:b/>
              </w:rPr>
            </w:pPr>
            <w:r w:rsidRPr="005B481D">
              <w:rPr>
                <w:b/>
              </w:rPr>
              <w:t xml:space="preserve">Wartość lokalu </w:t>
            </w:r>
          </w:p>
          <w:p w:rsidR="005B481D" w:rsidRPr="005B481D" w:rsidRDefault="005B481D">
            <w:pPr>
              <w:rPr>
                <w:b/>
              </w:rPr>
            </w:pPr>
            <w:r w:rsidRPr="005B481D">
              <w:rPr>
                <w:b/>
              </w:rPr>
              <w:t>i gruntu</w:t>
            </w:r>
          </w:p>
        </w:tc>
        <w:tc>
          <w:tcPr>
            <w:tcW w:w="1301" w:type="dxa"/>
          </w:tcPr>
          <w:p w:rsidR="00B63542" w:rsidRPr="005B481D" w:rsidRDefault="005B481D">
            <w:pPr>
              <w:rPr>
                <w:b/>
              </w:rPr>
            </w:pPr>
            <w:r w:rsidRPr="005B481D">
              <w:rPr>
                <w:b/>
              </w:rPr>
              <w:t>Forma zbycia</w:t>
            </w:r>
          </w:p>
        </w:tc>
      </w:tr>
      <w:tr w:rsidR="008067E2" w:rsidTr="008067E2">
        <w:tc>
          <w:tcPr>
            <w:tcW w:w="550" w:type="dxa"/>
          </w:tcPr>
          <w:p w:rsidR="00B63542" w:rsidRPr="00BF1189" w:rsidRDefault="005B481D">
            <w:r w:rsidRPr="00BF1189">
              <w:t>1.</w:t>
            </w:r>
          </w:p>
        </w:tc>
        <w:tc>
          <w:tcPr>
            <w:tcW w:w="1787" w:type="dxa"/>
          </w:tcPr>
          <w:p w:rsidR="00B63542" w:rsidRPr="00BF1189" w:rsidRDefault="005B481D">
            <w:r w:rsidRPr="00BF1189">
              <w:t>SI1S/00056898/8</w:t>
            </w:r>
          </w:p>
        </w:tc>
        <w:tc>
          <w:tcPr>
            <w:tcW w:w="1086" w:type="dxa"/>
          </w:tcPr>
          <w:p w:rsidR="00B63542" w:rsidRPr="00BF1189" w:rsidRDefault="005B481D">
            <w:r w:rsidRPr="00BF1189">
              <w:t>180/2</w:t>
            </w:r>
          </w:p>
          <w:p w:rsidR="005B481D" w:rsidRPr="00BF1189" w:rsidRDefault="005B481D">
            <w:r w:rsidRPr="00BF1189">
              <w:t>181</w:t>
            </w:r>
          </w:p>
        </w:tc>
        <w:tc>
          <w:tcPr>
            <w:tcW w:w="965" w:type="dxa"/>
          </w:tcPr>
          <w:p w:rsidR="00B63542" w:rsidRPr="00BF1189" w:rsidRDefault="005B481D">
            <w:r w:rsidRPr="00BF1189">
              <w:t>0,2801</w:t>
            </w:r>
          </w:p>
          <w:p w:rsidR="005B481D" w:rsidRPr="00BF1189" w:rsidRDefault="005B481D">
            <w:r w:rsidRPr="00BF1189">
              <w:t>0,2950</w:t>
            </w:r>
          </w:p>
        </w:tc>
        <w:tc>
          <w:tcPr>
            <w:tcW w:w="1677" w:type="dxa"/>
          </w:tcPr>
          <w:p w:rsidR="00B63542" w:rsidRPr="00BF1189" w:rsidRDefault="00BF1189">
            <w:r>
              <w:t xml:space="preserve">08-108 </w:t>
            </w:r>
            <w:r w:rsidR="008067E2" w:rsidRPr="00BF1189">
              <w:t>Korczew</w:t>
            </w:r>
          </w:p>
          <w:p w:rsidR="008067E2" w:rsidRPr="00876405" w:rsidRDefault="008067E2">
            <w:pPr>
              <w:rPr>
                <w:b/>
              </w:rPr>
            </w:pPr>
            <w:r w:rsidRPr="00876405">
              <w:rPr>
                <w:b/>
              </w:rPr>
              <w:t>ul. Nowa 1</w:t>
            </w:r>
          </w:p>
        </w:tc>
        <w:tc>
          <w:tcPr>
            <w:tcW w:w="2010" w:type="dxa"/>
          </w:tcPr>
          <w:p w:rsidR="00876405" w:rsidRDefault="008067E2">
            <w:r w:rsidRPr="00BF1189">
              <w:t xml:space="preserve">Lokal mieszkalny </w:t>
            </w:r>
          </w:p>
          <w:p w:rsidR="008067E2" w:rsidRPr="00876405" w:rsidRDefault="008067E2">
            <w:pPr>
              <w:rPr>
                <w:b/>
              </w:rPr>
            </w:pPr>
            <w:r w:rsidRPr="00876405">
              <w:rPr>
                <w:b/>
              </w:rPr>
              <w:t>Nr 3</w:t>
            </w:r>
          </w:p>
          <w:p w:rsidR="00B63542" w:rsidRPr="00BF1189" w:rsidRDefault="008067E2">
            <w:r w:rsidRPr="00BF1189">
              <w:t>pow. 47,38 m</w:t>
            </w:r>
            <w:r w:rsidRPr="00BF1189">
              <w:rPr>
                <w:vertAlign w:val="superscript"/>
              </w:rPr>
              <w:t xml:space="preserve">2 </w:t>
            </w:r>
          </w:p>
        </w:tc>
        <w:tc>
          <w:tcPr>
            <w:tcW w:w="1809" w:type="dxa"/>
          </w:tcPr>
          <w:p w:rsidR="00B63542" w:rsidRPr="00BF1189" w:rsidRDefault="008067E2">
            <w:r w:rsidRPr="00BF1189">
              <w:t>Komórka + WC</w:t>
            </w:r>
          </w:p>
          <w:p w:rsidR="008067E2" w:rsidRPr="00BF1189" w:rsidRDefault="008067E2">
            <w:r w:rsidRPr="00BF1189">
              <w:t>o pow. 12 m</w:t>
            </w:r>
            <w:r w:rsidRPr="00BF1189">
              <w:rPr>
                <w:vertAlign w:val="superscript"/>
              </w:rPr>
              <w:t xml:space="preserve">2 </w:t>
            </w:r>
          </w:p>
        </w:tc>
        <w:tc>
          <w:tcPr>
            <w:tcW w:w="1310" w:type="dxa"/>
          </w:tcPr>
          <w:p w:rsidR="00B63542" w:rsidRPr="00BF1189" w:rsidRDefault="00B63542"/>
          <w:p w:rsidR="002656D6" w:rsidRPr="00876405" w:rsidRDefault="00876405">
            <w:pPr>
              <w:rPr>
                <w:vertAlign w:val="superscript"/>
              </w:rPr>
            </w:pPr>
            <w:r>
              <w:t>581,94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99" w:type="dxa"/>
          </w:tcPr>
          <w:p w:rsidR="00B63542" w:rsidRPr="00BF1189" w:rsidRDefault="00B63542"/>
          <w:p w:rsidR="002656D6" w:rsidRPr="00BF1189" w:rsidRDefault="002656D6">
            <w:r w:rsidRPr="00BF1189">
              <w:t>34 000 zł</w:t>
            </w:r>
          </w:p>
        </w:tc>
        <w:tc>
          <w:tcPr>
            <w:tcW w:w="1301" w:type="dxa"/>
          </w:tcPr>
          <w:p w:rsidR="00B63542" w:rsidRPr="00BF1189" w:rsidRDefault="00BF1189">
            <w:r w:rsidRPr="00BF1189">
              <w:t>sprzedaż</w:t>
            </w:r>
          </w:p>
        </w:tc>
      </w:tr>
      <w:tr w:rsidR="008067E2" w:rsidTr="008067E2">
        <w:tc>
          <w:tcPr>
            <w:tcW w:w="550" w:type="dxa"/>
          </w:tcPr>
          <w:p w:rsidR="00B63542" w:rsidRPr="00BF1189" w:rsidRDefault="00BF1189">
            <w:r w:rsidRPr="00BF1189">
              <w:t>2.</w:t>
            </w:r>
          </w:p>
        </w:tc>
        <w:tc>
          <w:tcPr>
            <w:tcW w:w="1787" w:type="dxa"/>
          </w:tcPr>
          <w:p w:rsidR="00B63542" w:rsidRPr="00BF1189" w:rsidRDefault="00BF1189">
            <w:r w:rsidRPr="00BF1189">
              <w:t>SI1S/00056898/8</w:t>
            </w:r>
          </w:p>
        </w:tc>
        <w:tc>
          <w:tcPr>
            <w:tcW w:w="1086" w:type="dxa"/>
          </w:tcPr>
          <w:p w:rsidR="00BF1189" w:rsidRPr="00BF1189" w:rsidRDefault="00BF1189" w:rsidP="00BF1189">
            <w:r w:rsidRPr="00BF1189">
              <w:t>180/2</w:t>
            </w:r>
          </w:p>
          <w:p w:rsidR="00B63542" w:rsidRPr="00BF1189" w:rsidRDefault="00BF1189" w:rsidP="00BF1189">
            <w:r w:rsidRPr="00BF1189">
              <w:t>181</w:t>
            </w:r>
          </w:p>
        </w:tc>
        <w:tc>
          <w:tcPr>
            <w:tcW w:w="965" w:type="dxa"/>
          </w:tcPr>
          <w:p w:rsidR="00BF1189" w:rsidRPr="00BF1189" w:rsidRDefault="00BF1189" w:rsidP="00BF1189">
            <w:r w:rsidRPr="00BF1189">
              <w:t>0,2801</w:t>
            </w:r>
          </w:p>
          <w:p w:rsidR="00B63542" w:rsidRPr="00BF1189" w:rsidRDefault="00BF1189" w:rsidP="00BF1189">
            <w:r w:rsidRPr="00BF1189">
              <w:t>0,2950</w:t>
            </w:r>
          </w:p>
        </w:tc>
        <w:tc>
          <w:tcPr>
            <w:tcW w:w="1677" w:type="dxa"/>
          </w:tcPr>
          <w:p w:rsidR="00B63542" w:rsidRPr="00BF1189" w:rsidRDefault="00BF1189">
            <w:r>
              <w:t xml:space="preserve">08-108 </w:t>
            </w:r>
            <w:r w:rsidRPr="00BF1189">
              <w:t>Korczew</w:t>
            </w:r>
          </w:p>
          <w:p w:rsidR="00BF1189" w:rsidRPr="00876405" w:rsidRDefault="00BF1189">
            <w:pPr>
              <w:rPr>
                <w:b/>
              </w:rPr>
            </w:pPr>
            <w:r w:rsidRPr="00876405">
              <w:rPr>
                <w:b/>
              </w:rPr>
              <w:t>ul. Nowa 3</w:t>
            </w:r>
          </w:p>
        </w:tc>
        <w:tc>
          <w:tcPr>
            <w:tcW w:w="2010" w:type="dxa"/>
          </w:tcPr>
          <w:p w:rsidR="00B63542" w:rsidRPr="00BF1189" w:rsidRDefault="00BF1189">
            <w:r w:rsidRPr="00BF1189">
              <w:t>Lokal mieszkalny</w:t>
            </w:r>
          </w:p>
          <w:p w:rsidR="00BF1189" w:rsidRPr="00876405" w:rsidRDefault="00BF1189">
            <w:pPr>
              <w:rPr>
                <w:b/>
              </w:rPr>
            </w:pPr>
            <w:r w:rsidRPr="00876405">
              <w:rPr>
                <w:b/>
              </w:rPr>
              <w:t>Nr 3</w:t>
            </w:r>
          </w:p>
          <w:p w:rsidR="00BF1189" w:rsidRPr="00876405" w:rsidRDefault="00BF1189">
            <w:pPr>
              <w:rPr>
                <w:vertAlign w:val="superscript"/>
              </w:rPr>
            </w:pPr>
            <w:r w:rsidRPr="00BF1189">
              <w:t>Pow.</w:t>
            </w:r>
            <w:r w:rsidR="00876405">
              <w:t>27,94 m</w:t>
            </w:r>
            <w:r w:rsidR="00876405">
              <w:rPr>
                <w:vertAlign w:val="superscript"/>
              </w:rPr>
              <w:t>2</w:t>
            </w:r>
          </w:p>
        </w:tc>
        <w:tc>
          <w:tcPr>
            <w:tcW w:w="1809" w:type="dxa"/>
          </w:tcPr>
          <w:p w:rsidR="00BF1189" w:rsidRPr="00BF1189" w:rsidRDefault="00BF1189" w:rsidP="00BF1189">
            <w:r w:rsidRPr="00BF1189">
              <w:t>Komórka + WC</w:t>
            </w:r>
          </w:p>
          <w:p w:rsidR="00B63542" w:rsidRPr="00BF1189" w:rsidRDefault="00BF1189" w:rsidP="00BF1189">
            <w:r w:rsidRPr="00BF1189">
              <w:t>o pow. 12 m</w:t>
            </w:r>
            <w:r w:rsidRPr="00BF1189">
              <w:rPr>
                <w:vertAlign w:val="superscript"/>
              </w:rPr>
              <w:t>2</w:t>
            </w:r>
          </w:p>
        </w:tc>
        <w:tc>
          <w:tcPr>
            <w:tcW w:w="1310" w:type="dxa"/>
          </w:tcPr>
          <w:p w:rsidR="00B63542" w:rsidRPr="00BF1189" w:rsidRDefault="00B63542"/>
          <w:p w:rsidR="00BF1189" w:rsidRPr="00876405" w:rsidRDefault="00876405">
            <w:pPr>
              <w:rPr>
                <w:vertAlign w:val="superscript"/>
              </w:rPr>
            </w:pPr>
            <w:r>
              <w:t>391,43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99" w:type="dxa"/>
          </w:tcPr>
          <w:p w:rsidR="00B63542" w:rsidRPr="00BF1189" w:rsidRDefault="00B63542"/>
          <w:p w:rsidR="00BF1189" w:rsidRPr="00BF1189" w:rsidRDefault="00BF1189">
            <w:r w:rsidRPr="00BF1189">
              <w:t>21 000 zł</w:t>
            </w:r>
          </w:p>
        </w:tc>
        <w:tc>
          <w:tcPr>
            <w:tcW w:w="1301" w:type="dxa"/>
          </w:tcPr>
          <w:p w:rsidR="00B63542" w:rsidRPr="00BF1189" w:rsidRDefault="00B63542"/>
          <w:p w:rsidR="00BF1189" w:rsidRPr="00BF1189" w:rsidRDefault="00BF1189">
            <w:r w:rsidRPr="00BF1189">
              <w:t>sprzedaż</w:t>
            </w:r>
          </w:p>
        </w:tc>
      </w:tr>
      <w:tr w:rsidR="008067E2" w:rsidTr="008067E2">
        <w:tc>
          <w:tcPr>
            <w:tcW w:w="550" w:type="dxa"/>
          </w:tcPr>
          <w:p w:rsidR="00B63542" w:rsidRPr="00BF1189" w:rsidRDefault="00BF1189">
            <w:r w:rsidRPr="00BF1189">
              <w:t>3.</w:t>
            </w:r>
          </w:p>
        </w:tc>
        <w:tc>
          <w:tcPr>
            <w:tcW w:w="1787" w:type="dxa"/>
          </w:tcPr>
          <w:p w:rsidR="00B63542" w:rsidRPr="00BF1189" w:rsidRDefault="00BF1189">
            <w:r w:rsidRPr="00BF1189">
              <w:t>SI1S/00056898/8</w:t>
            </w:r>
          </w:p>
        </w:tc>
        <w:tc>
          <w:tcPr>
            <w:tcW w:w="1086" w:type="dxa"/>
          </w:tcPr>
          <w:p w:rsidR="00BF1189" w:rsidRPr="00BF1189" w:rsidRDefault="00BF1189" w:rsidP="00BF1189">
            <w:r w:rsidRPr="00BF1189">
              <w:t>180/2</w:t>
            </w:r>
          </w:p>
          <w:p w:rsidR="00B63542" w:rsidRPr="00BF1189" w:rsidRDefault="00BF1189" w:rsidP="00BF1189">
            <w:r w:rsidRPr="00BF1189">
              <w:t>181</w:t>
            </w:r>
          </w:p>
        </w:tc>
        <w:tc>
          <w:tcPr>
            <w:tcW w:w="965" w:type="dxa"/>
          </w:tcPr>
          <w:p w:rsidR="00BF1189" w:rsidRPr="00BF1189" w:rsidRDefault="00BF1189" w:rsidP="00BF1189">
            <w:r w:rsidRPr="00BF1189">
              <w:t>0,2801</w:t>
            </w:r>
          </w:p>
          <w:p w:rsidR="00B63542" w:rsidRPr="00BF1189" w:rsidRDefault="00BF1189" w:rsidP="00BF1189">
            <w:r w:rsidRPr="00BF1189">
              <w:t>0,2950</w:t>
            </w:r>
          </w:p>
        </w:tc>
        <w:tc>
          <w:tcPr>
            <w:tcW w:w="1677" w:type="dxa"/>
          </w:tcPr>
          <w:p w:rsidR="00BF1189" w:rsidRPr="00BF1189" w:rsidRDefault="00BF1189" w:rsidP="00BF1189">
            <w:r>
              <w:t xml:space="preserve">08-108 </w:t>
            </w:r>
            <w:r w:rsidRPr="00BF1189">
              <w:t>Korczew</w:t>
            </w:r>
          </w:p>
          <w:p w:rsidR="00B63542" w:rsidRPr="00876405" w:rsidRDefault="00BF1189" w:rsidP="00BF1189">
            <w:pPr>
              <w:rPr>
                <w:b/>
              </w:rPr>
            </w:pPr>
            <w:r w:rsidRPr="00876405">
              <w:rPr>
                <w:b/>
              </w:rPr>
              <w:t>ul.</w:t>
            </w:r>
            <w:r w:rsidR="00876405" w:rsidRPr="00876405">
              <w:rPr>
                <w:b/>
              </w:rPr>
              <w:t xml:space="preserve"> Nowa 3</w:t>
            </w:r>
          </w:p>
        </w:tc>
        <w:tc>
          <w:tcPr>
            <w:tcW w:w="2010" w:type="dxa"/>
          </w:tcPr>
          <w:p w:rsidR="00BF1189" w:rsidRPr="00BF1189" w:rsidRDefault="00BF1189" w:rsidP="00BF1189">
            <w:r w:rsidRPr="00BF1189">
              <w:t>Lokal mieszkalny</w:t>
            </w:r>
          </w:p>
          <w:p w:rsidR="00BF1189" w:rsidRPr="00876405" w:rsidRDefault="00876405" w:rsidP="00BF1189">
            <w:pPr>
              <w:rPr>
                <w:b/>
              </w:rPr>
            </w:pPr>
            <w:r w:rsidRPr="00876405">
              <w:rPr>
                <w:b/>
              </w:rPr>
              <w:t>Nr 5</w:t>
            </w:r>
          </w:p>
          <w:p w:rsidR="00B63542" w:rsidRPr="00876405" w:rsidRDefault="00BF1189" w:rsidP="00BF1189">
            <w:pPr>
              <w:rPr>
                <w:vertAlign w:val="superscript"/>
              </w:rPr>
            </w:pPr>
            <w:r w:rsidRPr="00BF1189">
              <w:t>Pow.</w:t>
            </w:r>
            <w:r w:rsidR="00876405">
              <w:t>27,94 m</w:t>
            </w:r>
            <w:r w:rsidR="00876405">
              <w:rPr>
                <w:vertAlign w:val="superscript"/>
              </w:rPr>
              <w:t>2</w:t>
            </w:r>
          </w:p>
        </w:tc>
        <w:tc>
          <w:tcPr>
            <w:tcW w:w="1809" w:type="dxa"/>
          </w:tcPr>
          <w:p w:rsidR="00BF1189" w:rsidRPr="00BF1189" w:rsidRDefault="00BF1189" w:rsidP="00BF1189">
            <w:r w:rsidRPr="00BF1189">
              <w:t>Komórka + WC</w:t>
            </w:r>
          </w:p>
          <w:p w:rsidR="00B63542" w:rsidRPr="00BF1189" w:rsidRDefault="00BF1189" w:rsidP="00BF1189">
            <w:r w:rsidRPr="00BF1189">
              <w:t>o pow. 12 m</w:t>
            </w:r>
            <w:r w:rsidRPr="00BF1189">
              <w:rPr>
                <w:vertAlign w:val="superscript"/>
              </w:rPr>
              <w:t>2</w:t>
            </w:r>
          </w:p>
        </w:tc>
        <w:tc>
          <w:tcPr>
            <w:tcW w:w="1310" w:type="dxa"/>
          </w:tcPr>
          <w:p w:rsidR="00BF1189" w:rsidRPr="00BF1189" w:rsidRDefault="00BF1189"/>
          <w:p w:rsidR="00B63542" w:rsidRPr="00876405" w:rsidRDefault="00876405">
            <w:pPr>
              <w:rPr>
                <w:vertAlign w:val="superscript"/>
              </w:rPr>
            </w:pPr>
            <w:r>
              <w:t>391,43 m2</w:t>
            </w:r>
          </w:p>
        </w:tc>
        <w:tc>
          <w:tcPr>
            <w:tcW w:w="1499" w:type="dxa"/>
          </w:tcPr>
          <w:p w:rsidR="00B63542" w:rsidRPr="00BF1189" w:rsidRDefault="00B63542"/>
          <w:p w:rsidR="00BF1189" w:rsidRPr="00BF1189" w:rsidRDefault="00BF1189">
            <w:r w:rsidRPr="00BF1189">
              <w:t>21 000 zł</w:t>
            </w:r>
          </w:p>
        </w:tc>
        <w:tc>
          <w:tcPr>
            <w:tcW w:w="1301" w:type="dxa"/>
          </w:tcPr>
          <w:p w:rsidR="00B63542" w:rsidRPr="00BF1189" w:rsidRDefault="00B63542"/>
          <w:p w:rsidR="00BF1189" w:rsidRPr="00BF1189" w:rsidRDefault="00BF1189">
            <w:r w:rsidRPr="00BF1189">
              <w:t>sprzedaż</w:t>
            </w:r>
          </w:p>
        </w:tc>
      </w:tr>
    </w:tbl>
    <w:p w:rsidR="00F6787E" w:rsidRDefault="00F6787E">
      <w:pPr>
        <w:rPr>
          <w:b/>
        </w:rPr>
      </w:pPr>
    </w:p>
    <w:p w:rsidR="00836530" w:rsidRDefault="00DA6938" w:rsidP="00DA6938">
      <w:pPr>
        <w:jc w:val="both"/>
        <w:rPr>
          <w:sz w:val="20"/>
          <w:szCs w:val="20"/>
        </w:rPr>
      </w:pPr>
      <w:r w:rsidRPr="00DA6938">
        <w:rPr>
          <w:sz w:val="20"/>
          <w:szCs w:val="20"/>
        </w:rPr>
        <w:t>Art. 34 ust.1 pkt 3 ustawy z dnia 21 sierpnia 1997r. o gospodarce nieruchomościami ( Dz. U. z 2018r.poz.121, z późn.zm) przyznaje  najemcy lokalu mieszkalnego zawartego na czas nieoznaczony prawo pierwszeństwa w jego nabyciu oraz stanowi, że zbycie lokalu na rzecz innych osób niż  wymienione w ust. 1 i 2 ( tj. osoby, której przysługuje roszczenie o nabycie nieruchomości z mocy tej ustawy) nie może nastąpić z pominięciem przysługującego najem</w:t>
      </w:r>
      <w:r w:rsidR="00836530">
        <w:rPr>
          <w:sz w:val="20"/>
          <w:szCs w:val="20"/>
        </w:rPr>
        <w:t>c</w:t>
      </w:r>
      <w:r w:rsidRPr="00DA6938">
        <w:rPr>
          <w:sz w:val="20"/>
          <w:szCs w:val="20"/>
        </w:rPr>
        <w:t>y prawa pierwszeństwa w jej nabyciu.</w:t>
      </w:r>
    </w:p>
    <w:p w:rsidR="00836530" w:rsidRPr="00836530" w:rsidRDefault="00836530" w:rsidP="00DA6938">
      <w:pPr>
        <w:jc w:val="both"/>
        <w:rPr>
          <w:b/>
          <w:sz w:val="24"/>
          <w:szCs w:val="24"/>
        </w:rPr>
      </w:pPr>
      <w:r w:rsidRPr="0083653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836530">
        <w:rPr>
          <w:sz w:val="24"/>
          <w:szCs w:val="24"/>
        </w:rPr>
        <w:t xml:space="preserve">  </w:t>
      </w:r>
      <w:r w:rsidRPr="00836530">
        <w:rPr>
          <w:b/>
          <w:sz w:val="24"/>
          <w:szCs w:val="24"/>
        </w:rPr>
        <w:t>Wójt Gminy Korczew</w:t>
      </w:r>
    </w:p>
    <w:p w:rsidR="00836530" w:rsidRPr="00836530" w:rsidRDefault="00836530" w:rsidP="00DA6938">
      <w:pPr>
        <w:jc w:val="both"/>
        <w:rPr>
          <w:b/>
          <w:sz w:val="24"/>
          <w:szCs w:val="24"/>
        </w:rPr>
      </w:pPr>
      <w:r w:rsidRPr="0083653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Sławomir </w:t>
      </w:r>
      <w:proofErr w:type="spellStart"/>
      <w:r w:rsidRPr="00836530">
        <w:rPr>
          <w:b/>
          <w:sz w:val="24"/>
          <w:szCs w:val="24"/>
        </w:rPr>
        <w:t>Wasilczuk</w:t>
      </w:r>
      <w:proofErr w:type="spellEnd"/>
      <w:r w:rsidRPr="00836530">
        <w:rPr>
          <w:b/>
          <w:sz w:val="24"/>
          <w:szCs w:val="24"/>
        </w:rPr>
        <w:t xml:space="preserve"> </w:t>
      </w:r>
    </w:p>
    <w:sectPr w:rsidR="00836530" w:rsidRPr="00836530" w:rsidSect="00F678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7E"/>
    <w:rsid w:val="002656D6"/>
    <w:rsid w:val="004F5884"/>
    <w:rsid w:val="005B481D"/>
    <w:rsid w:val="008067E2"/>
    <w:rsid w:val="00823340"/>
    <w:rsid w:val="00836530"/>
    <w:rsid w:val="00876405"/>
    <w:rsid w:val="00B63542"/>
    <w:rsid w:val="00BB7DB4"/>
    <w:rsid w:val="00BF1189"/>
    <w:rsid w:val="00D21091"/>
    <w:rsid w:val="00DA6938"/>
    <w:rsid w:val="00F6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F4DAA-6244-41C3-AC0F-34CBC49B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6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PRAC04</dc:creator>
  <cp:keywords/>
  <dc:description/>
  <cp:lastModifiedBy>PRAC04</cp:lastModifiedBy>
  <cp:revision>2</cp:revision>
  <cp:lastPrinted>2018-04-09T10:21:00Z</cp:lastPrinted>
  <dcterms:created xsi:type="dcterms:W3CDTF">2018-04-11T09:40:00Z</dcterms:created>
  <dcterms:modified xsi:type="dcterms:W3CDTF">2018-04-11T09:40:00Z</dcterms:modified>
</cp:coreProperties>
</file>